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BF8" w:rsidRPr="00166BF8" w:rsidRDefault="00166BF8" w:rsidP="00166BF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66BF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ТЕЛЕГРАММА ЖИТЕЛЕЙ БАХЧИСАРАЯ В АДРЕС ВТОРОЙ ГОСУДАРСТВЕННОЙ ДУМЫ (1907 Г.)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6BF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Илья Владимирович Зайцев,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Всероссийская государственная библиотека иностранной литературы,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109189, </w:t>
      </w:r>
      <w:proofErr w:type="spellStart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.М</w:t>
      </w:r>
      <w:proofErr w:type="gramEnd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осква</w:t>
      </w:r>
      <w:proofErr w:type="spellEnd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ул.Николоямская</w:t>
      </w:r>
      <w:proofErr w:type="spellEnd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д.1,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ilyaaugust@yandex.ru.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статье анализируется текст телеграммы</w:t>
      </w:r>
      <w:proofErr w:type="gramStart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1</w:t>
      </w:r>
      <w:proofErr w:type="gramEnd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жителей Бахчисарая, направленной 22 февраля 1907 г. в адрес председателя Второй Государственной Думы </w:t>
      </w:r>
      <w:proofErr w:type="spellStart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Ф.А.Головина</w:t>
      </w:r>
      <w:proofErr w:type="spellEnd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вскоре после ее открытия. В качестве пожеланий в телеграмме высказывались весьма актуальные на тот момент идеи о всеобщем гражданском равенстве и свободе вероисповеданий. Очевидно, что эти идеи владели умами многих граждан Российской империи, среди которых было немалое количество мусульман. Несмотря на </w:t>
      </w:r>
      <w:proofErr w:type="gramStart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то</w:t>
      </w:r>
      <w:proofErr w:type="gramEnd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что с организационной и представительской точек зрения Вторая Дума для мусульман страны оказалась довольно благоприятной, ее разгон вновь отодвинул осуществление этих идей.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6BF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Вторая Государственная Дума, мусульманская фракция, Бахчисарай, Исмаил </w:t>
      </w:r>
      <w:proofErr w:type="spellStart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Гаспринский</w:t>
      </w:r>
      <w:proofErr w:type="spellEnd"/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6BF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66BF8" w:rsidRPr="00166BF8" w:rsidRDefault="00166BF8" w:rsidP="00166BF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66BF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166BF8"/>
    <w:p w:rsidR="00166BF8" w:rsidRDefault="00166BF8">
      <w:hyperlink r:id="rId7" w:history="1">
        <w:r w:rsidRPr="00F0628F">
          <w:rPr>
            <w:rStyle w:val="a3"/>
          </w:rPr>
          <w:t>https://kpfu.ru/telegramma-zhitelej-bahchisaraya-v-adres-vtoroj.html</w:t>
        </w:r>
      </w:hyperlink>
    </w:p>
    <w:p w:rsidR="00166BF8" w:rsidRDefault="00166BF8">
      <w:hyperlink r:id="rId8" w:history="1">
        <w:r w:rsidRPr="00F0628F">
          <w:rPr>
            <w:rStyle w:val="a3"/>
          </w:rPr>
          <w:t>https://kpfu.ru/portal/docs/F1395514057/07.pdf</w:t>
        </w:r>
      </w:hyperlink>
    </w:p>
    <w:p w:rsidR="00166BF8" w:rsidRPr="00166BF8" w:rsidRDefault="00166BF8" w:rsidP="00166BF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66BF8" w:rsidRPr="00166BF8" w:rsidRDefault="00166BF8" w:rsidP="00166BF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66BF8" w:rsidRPr="00166BF8" w:rsidRDefault="00166BF8" w:rsidP="00166BF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66BF8" w:rsidRPr="00166BF8" w:rsidRDefault="00166BF8" w:rsidP="00166BF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66BF8" w:rsidRPr="00166BF8" w:rsidRDefault="00166BF8" w:rsidP="00166BF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66BF8" w:rsidRPr="00166BF8" w:rsidRDefault="00166BF8" w:rsidP="00166BF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66BF8" w:rsidRPr="00166BF8" w:rsidRDefault="00166BF8" w:rsidP="00166BF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66BF8" w:rsidRPr="00166BF8" w:rsidRDefault="00166BF8" w:rsidP="00166BF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66BF8" w:rsidRPr="00166BF8" w:rsidRDefault="00166BF8" w:rsidP="00166BF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66BF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66BF8" w:rsidRDefault="00166BF8">
      <w:bookmarkStart w:id="0" w:name="_GoBack"/>
      <w:bookmarkEnd w:id="0"/>
    </w:p>
    <w:sectPr w:rsidR="00166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A567D"/>
    <w:multiLevelType w:val="multilevel"/>
    <w:tmpl w:val="77AA4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26E"/>
    <w:rsid w:val="00166BF8"/>
    <w:rsid w:val="00630516"/>
    <w:rsid w:val="00684CE9"/>
    <w:rsid w:val="00F9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6B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6B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6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4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95514057/0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elegramma-zhitelej-bahchisaraya-v-adres-vtoroj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95514057/0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2018-07-17T08:43:00Z</dcterms:created>
  <dcterms:modified xsi:type="dcterms:W3CDTF">2018-07-17T08:44:00Z</dcterms:modified>
</cp:coreProperties>
</file>